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39752620"/>
        <w:docPartObj>
          <w:docPartGallery w:val="Cover Pages"/>
          <w:docPartUnique/>
        </w:docPartObj>
      </w:sdtPr>
      <w:sdtEndPr>
        <w:rPr>
          <w:sz w:val="32"/>
        </w:rPr>
      </w:sdtEndPr>
      <w:sdtContent>
        <w:bookmarkStart w:id="0" w:name="_GoBack" w:displacedByCustomXml="prev"/>
        <w:bookmarkEnd w:id="0" w:displacedByCustomXml="prev"/>
        <w:p w14:paraId="67AB4E0B" w14:textId="77777777" w:rsidR="00B1189A" w:rsidRPr="00727E49" w:rsidRDefault="00B1189A" w:rsidP="00B1189A">
          <w:pPr>
            <w:rPr>
              <w:sz w:val="32"/>
            </w:rPr>
          </w:pPr>
          <w:r w:rsidRPr="001048A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36576" distB="36576" distL="36576" distR="36576" simplePos="0" relativeHeight="251685888" behindDoc="0" locked="0" layoutInCell="1" allowOverlap="1" wp14:anchorId="2C1C2F9C" wp14:editId="505B2E6A">
                    <wp:simplePos x="0" y="0"/>
                    <wp:positionH relativeFrom="column">
                      <wp:posOffset>-590550</wp:posOffset>
                    </wp:positionH>
                    <wp:positionV relativeFrom="paragraph">
                      <wp:posOffset>-609600</wp:posOffset>
                    </wp:positionV>
                    <wp:extent cx="7129780" cy="9553575"/>
                    <wp:effectExtent l="0" t="0" r="0" b="9525"/>
                    <wp:wrapNone/>
                    <wp:docPr id="2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780" cy="955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75A297" w14:textId="77777777" w:rsidR="00B1189A" w:rsidRDefault="00B1189A" w:rsidP="00B1189A">
                                <w:pPr>
                                  <w:pStyle w:val="NoSpacing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1E37B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Frequently Asked Questions</w:t>
                                </w:r>
                                <w:r w:rsidRPr="001E37B5">
                                  <w:rPr>
                                    <w:sz w:val="26"/>
                                    <w:szCs w:val="26"/>
                                  </w:rPr>
                                  <w:t xml:space="preserve"> about Health Careers Summer Camp and Application Process</w:t>
                                </w:r>
                              </w:p>
                              <w:p w14:paraId="39EB36B9" w14:textId="77777777" w:rsidR="00B1189A" w:rsidRPr="001E37B5" w:rsidRDefault="00B1189A" w:rsidP="00B1189A">
                                <w:pPr>
                                  <w:pStyle w:val="NoSpacing"/>
                                  <w:rPr>
                                    <w:szCs w:val="26"/>
                                  </w:rPr>
                                </w:pPr>
                              </w:p>
                              <w:p w14:paraId="0F9F3612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b/>
                                    <w:sz w:val="24"/>
                                  </w:rPr>
                                  <w:t xml:space="preserve">What is the total cost of camp?  </w:t>
                                </w:r>
                              </w:p>
                              <w:p w14:paraId="69EA025D" w14:textId="088653BF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sz w:val="24"/>
                                  </w:rPr>
                                  <w:t xml:space="preserve">The total cost of the camp </w:t>
                                </w:r>
                                <w:r w:rsidRPr="00BF70BB">
                                  <w:rPr>
                                    <w:sz w:val="24"/>
                                  </w:rPr>
                                  <w:t xml:space="preserve">is </w:t>
                                </w:r>
                                <w:r w:rsidRPr="002A4954">
                                  <w:rPr>
                                    <w:sz w:val="24"/>
                                  </w:rPr>
                                  <w:t>$</w:t>
                                </w:r>
                                <w:r w:rsidR="009414E5">
                                  <w:rPr>
                                    <w:sz w:val="24"/>
                                  </w:rPr>
                                  <w:t>1</w:t>
                                </w:r>
                                <w:r w:rsidR="0058564E">
                                  <w:rPr>
                                    <w:sz w:val="24"/>
                                  </w:rPr>
                                  <w:t>25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>.</w:t>
                                </w:r>
                                <w:r w:rsidR="0058564E">
                                  <w:rPr>
                                    <w:sz w:val="24"/>
                                  </w:rPr>
                                  <w:t>00</w:t>
                                </w:r>
                                <w:r w:rsidR="0028433A">
                                  <w:rPr>
                                    <w:sz w:val="24"/>
                                  </w:rPr>
                                  <w:t>.</w:t>
                                </w:r>
                                <w:r w:rsidR="006C67BB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 xml:space="preserve"> All the Area Health Education Center (AHEC</w:t>
                                </w:r>
                                <w:r w:rsidR="002A4954">
                                  <w:rPr>
                                    <w:sz w:val="24"/>
                                  </w:rPr>
                                  <w:t xml:space="preserve">) camps are sponsored by AHECs 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 xml:space="preserve">and in some regions local health care systems. On average the camp costs $600.00 per student. Due to the generosity of our sponsors, students only pay the </w:t>
                                </w:r>
                                <w:r w:rsidR="009414E5">
                                  <w:rPr>
                                    <w:sz w:val="24"/>
                                  </w:rPr>
                                  <w:t>$1</w:t>
                                </w:r>
                                <w:r w:rsidR="0058564E">
                                  <w:rPr>
                                    <w:sz w:val="24"/>
                                  </w:rPr>
                                  <w:t>25</w:t>
                                </w:r>
                                <w:r w:rsidR="009414E5">
                                  <w:rPr>
                                    <w:sz w:val="24"/>
                                  </w:rPr>
                                  <w:t>.00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 xml:space="preserve"> non-refundable confirmation fee </w:t>
                                </w:r>
                                <w:r w:rsidRPr="00FB73AE">
                                  <w:rPr>
                                    <w:sz w:val="24"/>
                                    <w:u w:val="single"/>
                                  </w:rPr>
                                  <w:t>upon acceptance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 xml:space="preserve"> to camp. Financial assistance is available if needed.</w:t>
                                </w:r>
                              </w:p>
                              <w:p w14:paraId="5169A1F8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0"/>
                                  </w:rPr>
                                </w:pPr>
                              </w:p>
                              <w:p w14:paraId="5C778E6B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b/>
                                    <w:sz w:val="24"/>
                                  </w:rPr>
                                  <w:t>Who can attend camp?</w:t>
                                </w:r>
                              </w:p>
                              <w:p w14:paraId="719F8B37" w14:textId="77777777" w:rsidR="00B1189A" w:rsidRPr="007959B1" w:rsidRDefault="001B40B0" w:rsidP="00B1189A">
                                <w:pPr>
                                  <w:pStyle w:val="NoSpacing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High school students entering 10</w:t>
                                </w:r>
                                <w:r w:rsidRPr="001B40B0">
                                  <w:rPr>
                                    <w:sz w:val="24"/>
                                    <w:vertAlign w:val="superscript"/>
                                  </w:rPr>
                                  <w:t>th</w:t>
                                </w:r>
                                <w:r w:rsidR="00491C78">
                                  <w:rPr>
                                    <w:sz w:val="24"/>
                                  </w:rPr>
                                  <w:t xml:space="preserve"> through recent graduates</w:t>
                                </w:r>
                                <w:r w:rsidR="00B1189A" w:rsidRPr="007959B1">
                                  <w:rPr>
                                    <w:sz w:val="24"/>
                                  </w:rPr>
                                  <w:t xml:space="preserve"> are eligible for the health careers camp. Students who have graduated high school are encouraged to contact their regional office to learn about camp counselor opportunities.</w:t>
                                </w:r>
                              </w:p>
                              <w:p w14:paraId="10ACAFD9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0"/>
                                  </w:rPr>
                                </w:pPr>
                              </w:p>
                              <w:p w14:paraId="4BE2DCD7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b/>
                                    <w:sz w:val="24"/>
                                  </w:rPr>
                                  <w:t>Is this a day camp or an overnight camp?</w:t>
                                </w:r>
                              </w:p>
                              <w:p w14:paraId="593F091C" w14:textId="21EE6A6A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sz w:val="24"/>
                                  </w:rPr>
                                  <w:t>This camp is an overnight</w:t>
                                </w:r>
                                <w:r w:rsidR="002A4954">
                                  <w:rPr>
                                    <w:sz w:val="24"/>
                                  </w:rPr>
                                  <w:t xml:space="preserve"> camp from Sunday to </w:t>
                                </w:r>
                                <w:r w:rsidR="00351BA5">
                                  <w:rPr>
                                    <w:sz w:val="24"/>
                                  </w:rPr>
                                  <w:t>Wednesday evening</w:t>
                                </w:r>
                                <w:r w:rsidR="002A4954">
                                  <w:rPr>
                                    <w:sz w:val="24"/>
                                  </w:rPr>
                                  <w:t xml:space="preserve">. 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 xml:space="preserve">Students are required to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attend the entire camp (start time to dismissal) and 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>stay on campus overnight. Activities start in the morning and last into the evenings.  Due to the camp schedule, no exceptions to the overnight stay are allowed. </w:t>
                                </w:r>
                              </w:p>
                              <w:p w14:paraId="624D4B51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0"/>
                                  </w:rPr>
                                </w:pPr>
                              </w:p>
                              <w:p w14:paraId="4A4F3B97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b/>
                                    <w:sz w:val="24"/>
                                  </w:rPr>
                                  <w:t>What is considered a complete application?</w:t>
                                </w:r>
                              </w:p>
                              <w:p w14:paraId="5CADEF8A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pacing w:val="-3"/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sz w:val="24"/>
                                  </w:rPr>
                                  <w:t xml:space="preserve">A complete camp application is the </w:t>
                                </w:r>
                                <w:r w:rsidRPr="007959B1">
                                  <w:rPr>
                                    <w:spacing w:val="-3"/>
                                    <w:sz w:val="24"/>
                                  </w:rPr>
                                  <w:t xml:space="preserve">Student Information Page (online), Student Personal Statement (online,) and TWO Teacher References (one from a Math or Science teacher and one from an English or Fine Arts teacher). Teacher reference forms are also online. A health occupations teacher can be one of the references.  The student application will not be considered 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>complete</w:t>
                                </w:r>
                                <w:r w:rsidR="002A4954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959B1">
                                  <w:rPr>
                                    <w:spacing w:val="-3"/>
                                    <w:sz w:val="24"/>
                                  </w:rPr>
                                  <w:t>until all of the above forms are received by the AHEC regional office.</w:t>
                                </w:r>
                              </w:p>
                              <w:p w14:paraId="17CB5940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pacing w:val="-3"/>
                                    <w:sz w:val="20"/>
                                  </w:rPr>
                                </w:pPr>
                              </w:p>
                              <w:p w14:paraId="6F2BB71A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b/>
                                    <w:sz w:val="24"/>
                                  </w:rPr>
                                  <w:t xml:space="preserve">Do the teacher </w:t>
                                </w:r>
                                <w:r w:rsidRPr="007959B1">
                                  <w:rPr>
                                    <w:b/>
                                    <w:i/>
                                    <w:iCs/>
                                    <w:sz w:val="24"/>
                                  </w:rPr>
                                  <w:t>reference sheets</w:t>
                                </w:r>
                                <w:r w:rsidRPr="007959B1">
                                  <w:rPr>
                                    <w:b/>
                                    <w:sz w:val="24"/>
                                  </w:rPr>
                                  <w:t xml:space="preserve"> need to be included with the student portion of the application?</w:t>
                                </w:r>
                              </w:p>
                              <w:p w14:paraId="7B1C4BE4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sz w:val="24"/>
                                  </w:rPr>
                                  <w:t xml:space="preserve">No. Teacher references are completed online and are available on the NEWAHEC website at </w:t>
                                </w:r>
                                <w:r w:rsidRPr="007959B1">
                                  <w:rPr>
                                    <w:color w:val="0000CC"/>
                                    <w:sz w:val="24"/>
                                    <w:u w:val="single"/>
                                  </w:rPr>
                                  <w:t>www.newahec.org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>.  The student is responsible for directing teachers to the online form. The teacher references must be completed by the application due date.  Teacher references are directly e-mailed to the camp director upon submission. As a student, remember to check back with your teacher’s to make sure they have completed the online form.</w:t>
                                </w:r>
                              </w:p>
                              <w:p w14:paraId="079855F4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0"/>
                                  </w:rPr>
                                </w:pPr>
                              </w:p>
                              <w:p w14:paraId="7A26294F" w14:textId="77777777" w:rsidR="00B1189A" w:rsidRPr="001E37B5" w:rsidRDefault="00B1189A" w:rsidP="00B1189A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1E37B5">
                                  <w:rPr>
                                    <w:b/>
                                    <w:sz w:val="24"/>
                                  </w:rPr>
                                  <w:t>What camp can I apply to?</w:t>
                                </w:r>
                              </w:p>
                              <w:p w14:paraId="250BBA54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sz w:val="24"/>
                                  </w:rPr>
                                  <w:t>The camp you can apply to depends on the county in which you live or go to school.  The following is the list of counties in the Northeastern region. </w:t>
                                </w:r>
                              </w:p>
                              <w:p w14:paraId="4DF80174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16"/>
                                  </w:rPr>
                                </w:pPr>
                              </w:p>
                              <w:p w14:paraId="04E39EA4" w14:textId="1F0C2B6D" w:rsidR="00B1189A" w:rsidRPr="001E37B5" w:rsidRDefault="00B1189A" w:rsidP="00B1189A">
                                <w:pPr>
                                  <w:pStyle w:val="NoSpacing"/>
                                  <w:rPr>
                                    <w:sz w:val="16"/>
                                  </w:rPr>
                                </w:pPr>
                                <w:r w:rsidRPr="007959B1">
                                  <w:rPr>
                                    <w:bCs/>
                                    <w:sz w:val="24"/>
                                  </w:rPr>
                                  <w:tab/>
                                </w:r>
                              </w:p>
                              <w:p w14:paraId="2B499CF2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bCs/>
                                    <w:sz w:val="24"/>
                                  </w:rPr>
                                  <w:tab/>
                                </w:r>
                                <w:r w:rsidRPr="00B24939">
                                  <w:rPr>
                                    <w:bCs/>
                                    <w:i/>
                                    <w:sz w:val="24"/>
                                  </w:rPr>
                                  <w:t>Northeastern WI AHEC - Fox Valley Area Camp- Oshkosh</w:t>
                                </w:r>
                                <w:r w:rsidRPr="001E37B5">
                                  <w:rPr>
                                    <w:b/>
                                    <w:bCs/>
                                    <w:sz w:val="24"/>
                                  </w:rPr>
                                  <w:br/>
                                </w:r>
                                <w:r w:rsidRPr="007959B1">
                                  <w:rPr>
                                    <w:bCs/>
                                    <w:sz w:val="24"/>
                                  </w:rPr>
                                  <w:tab/>
                                  <w:t>Counties eligible: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 xml:space="preserve"> Brown, Calumet Door, Fond Du Lac, Green Lake, Kewaunee, Manitowoc, Outagamie, 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ab/>
                                  <w:t>Ozaukee, Sheboygan, Washington, Waupaca, Waushara and Winnebago.</w:t>
                                </w:r>
                              </w:p>
                              <w:p w14:paraId="4216BF90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0"/>
                                  </w:rPr>
                                </w:pPr>
                              </w:p>
                              <w:p w14:paraId="7DBFD45F" w14:textId="77777777" w:rsidR="00B1189A" w:rsidRPr="001E37B5" w:rsidRDefault="00B1189A" w:rsidP="00B1189A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1E37B5">
                                  <w:rPr>
                                    <w:b/>
                                    <w:sz w:val="24"/>
                                  </w:rPr>
                                  <w:t>Can I apply to more than one camp in my Region?</w:t>
                                </w:r>
                              </w:p>
                              <w:p w14:paraId="43433147" w14:textId="77777777" w:rsidR="00B1189A" w:rsidRPr="007959B1" w:rsidRDefault="00B1189A" w:rsidP="00B1189A">
                                <w:pPr>
                                  <w:pStyle w:val="NoSpacing"/>
                                  <w:rPr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sz w:val="24"/>
                                  </w:rPr>
                                  <w:t xml:space="preserve">You may apply to more than one camp to increase your chances of being accepted, however; you will only be able to attend one camp. </w:t>
                                </w:r>
                              </w:p>
                              <w:p w14:paraId="03C658DF" w14:textId="77777777" w:rsidR="00B1189A" w:rsidRPr="00B24939" w:rsidRDefault="00B1189A" w:rsidP="00B1189A">
                                <w:pPr>
                                  <w:pStyle w:val="NoSpacing"/>
                                  <w:rPr>
                                    <w:sz w:val="20"/>
                                  </w:rPr>
                                </w:pPr>
                                <w:r w:rsidRPr="007959B1">
                                  <w:t> </w:t>
                                </w:r>
                              </w:p>
                              <w:p w14:paraId="6B4C21F3" w14:textId="77777777" w:rsidR="00B1189A" w:rsidRPr="001E37B5" w:rsidRDefault="00B1189A" w:rsidP="00B1189A">
                                <w:pPr>
                                  <w:pStyle w:val="NoSpacing"/>
                                  <w:rPr>
                                    <w:b/>
                                    <w:sz w:val="24"/>
                                  </w:rPr>
                                </w:pPr>
                                <w:r w:rsidRPr="001E37B5">
                                  <w:rPr>
                                    <w:b/>
                                    <w:sz w:val="24"/>
                                  </w:rPr>
                                  <w:t>When will I know if I have been accepted to Camp?</w:t>
                                </w:r>
                              </w:p>
                              <w:p w14:paraId="62BF574B" w14:textId="77777777" w:rsidR="00B1189A" w:rsidRDefault="00B1189A" w:rsidP="00B1189A">
                                <w:pPr>
                                  <w:pStyle w:val="NoSpacing"/>
                                  <w:rPr>
                                    <w:sz w:val="24"/>
                                  </w:rPr>
                                </w:pPr>
                                <w:r w:rsidRPr="007959B1">
                                  <w:rPr>
                                    <w:sz w:val="24"/>
                                  </w:rPr>
                                  <w:t xml:space="preserve">Students will be notified a </w:t>
                                </w:r>
                                <w:r w:rsidRPr="007959B1">
                                  <w:rPr>
                                    <w:i/>
                                    <w:iCs/>
                                    <w:sz w:val="24"/>
                                  </w:rPr>
                                  <w:t>minimum</w:t>
                                </w:r>
                                <w:r w:rsidRPr="007959B1">
                                  <w:rPr>
                                    <w:sz w:val="24"/>
                                  </w:rPr>
                                  <w:t xml:space="preserve"> of three weeks after the application deadline date. You may contact the camp director if you have not been notified after the three week time period.</w:t>
                                </w:r>
                              </w:p>
                              <w:p w14:paraId="6184C75D" w14:textId="77777777" w:rsidR="00B1189A" w:rsidRPr="001E37B5" w:rsidRDefault="00B1189A" w:rsidP="00B1189A">
                                <w:pPr>
                                  <w:pStyle w:val="NoSpacing"/>
                                  <w:rPr>
                                    <w:sz w:val="14"/>
                                  </w:rPr>
                                </w:pPr>
                              </w:p>
                              <w:p w14:paraId="3DE122F0" w14:textId="77777777" w:rsidR="00B1189A" w:rsidRPr="007959B1" w:rsidRDefault="00B1189A" w:rsidP="00B1189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7959B1">
                                  <w:rPr>
                                    <w:sz w:val="24"/>
                                  </w:rPr>
                                  <w:t xml:space="preserve">Please see Northeastern Wisconsin Area Health Education Center’s website for more information at </w:t>
                                </w:r>
                                <w:hyperlink r:id="rId5" w:history="1">
                                  <w:r w:rsidRPr="00B24939">
                                    <w:rPr>
                                      <w:rStyle w:val="Hyperlink"/>
                                      <w:bCs/>
                                      <w:sz w:val="24"/>
                                      <w:szCs w:val="24"/>
                                    </w:rPr>
                                    <w:t>www.newahec.org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1C2F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46.5pt;margin-top:-48pt;width:561.4pt;height:752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" filled="f" stroked="f" strokecolor="black [0]" insetpen="t">
                    <v:textbox inset="2.88pt,2.88pt,2.88pt,2.88pt">
                      <w:txbxContent>
                        <w:p w14:paraId="1675A297" w14:textId="77777777" w:rsidR="00B1189A" w:rsidRDefault="00B1189A" w:rsidP="00B1189A">
                          <w:pPr>
                            <w:pStyle w:val="NoSpacing"/>
                            <w:rPr>
                              <w:sz w:val="26"/>
                              <w:szCs w:val="26"/>
                            </w:rPr>
                          </w:pPr>
                          <w:r w:rsidRPr="001E37B5">
                            <w:rPr>
                              <w:b/>
                              <w:sz w:val="26"/>
                              <w:szCs w:val="26"/>
                            </w:rPr>
                            <w:t>Frequently Asked Questions</w:t>
                          </w:r>
                          <w:r w:rsidRPr="001E37B5">
                            <w:rPr>
                              <w:sz w:val="26"/>
                              <w:szCs w:val="26"/>
                            </w:rPr>
                            <w:t xml:space="preserve"> about Health Careers Summer Camp and Application Process</w:t>
                          </w:r>
                        </w:p>
                        <w:p w14:paraId="39EB36B9" w14:textId="77777777" w:rsidR="00B1189A" w:rsidRPr="001E37B5" w:rsidRDefault="00B1189A" w:rsidP="00B1189A">
                          <w:pPr>
                            <w:pStyle w:val="NoSpacing"/>
                            <w:rPr>
                              <w:szCs w:val="26"/>
                            </w:rPr>
                          </w:pPr>
                        </w:p>
                        <w:p w14:paraId="0F9F3612" w14:textId="77777777" w:rsidR="00B1189A" w:rsidRPr="007959B1" w:rsidRDefault="00B1189A" w:rsidP="00B1189A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7959B1">
                            <w:rPr>
                              <w:b/>
                              <w:sz w:val="24"/>
                            </w:rPr>
                            <w:t xml:space="preserve">What is the total cost of camp?  </w:t>
                          </w:r>
                        </w:p>
                        <w:p w14:paraId="69EA025D" w14:textId="088653BF" w:rsidR="00B1189A" w:rsidRPr="007959B1" w:rsidRDefault="00B1189A" w:rsidP="00B1189A">
                          <w:pPr>
                            <w:pStyle w:val="NoSpacing"/>
                            <w:rPr>
                              <w:sz w:val="24"/>
                            </w:rPr>
                          </w:pPr>
                          <w:r w:rsidRPr="007959B1">
                            <w:rPr>
                              <w:sz w:val="24"/>
                            </w:rPr>
                            <w:t xml:space="preserve">The total cost of the camp </w:t>
                          </w:r>
                          <w:r w:rsidRPr="00BF70BB">
                            <w:rPr>
                              <w:sz w:val="24"/>
                            </w:rPr>
                            <w:t xml:space="preserve">is </w:t>
                          </w:r>
                          <w:r w:rsidRPr="002A4954">
                            <w:rPr>
                              <w:sz w:val="24"/>
                            </w:rPr>
                            <w:t>$</w:t>
                          </w:r>
                          <w:r w:rsidR="009414E5">
                            <w:rPr>
                              <w:sz w:val="24"/>
                            </w:rPr>
                            <w:t>1</w:t>
                          </w:r>
                          <w:r w:rsidR="0058564E">
                            <w:rPr>
                              <w:sz w:val="24"/>
                            </w:rPr>
                            <w:t>25</w:t>
                          </w:r>
                          <w:r w:rsidRPr="007959B1">
                            <w:rPr>
                              <w:sz w:val="24"/>
                            </w:rPr>
                            <w:t>.</w:t>
                          </w:r>
                          <w:r w:rsidR="0058564E">
                            <w:rPr>
                              <w:sz w:val="24"/>
                            </w:rPr>
                            <w:t>00</w:t>
                          </w:r>
                          <w:r w:rsidR="0028433A">
                            <w:rPr>
                              <w:sz w:val="24"/>
                            </w:rPr>
                            <w:t>.</w:t>
                          </w:r>
                          <w:r w:rsidR="006C67BB">
                            <w:rPr>
                              <w:sz w:val="24"/>
                            </w:rPr>
                            <w:t xml:space="preserve"> </w:t>
                          </w:r>
                          <w:r w:rsidRPr="007959B1">
                            <w:rPr>
                              <w:sz w:val="24"/>
                            </w:rPr>
                            <w:t xml:space="preserve"> All the Area Health Education Center (AHEC</w:t>
                          </w:r>
                          <w:r w:rsidR="002A4954">
                            <w:rPr>
                              <w:sz w:val="24"/>
                            </w:rPr>
                            <w:t xml:space="preserve">) camps are sponsored by AHECs </w:t>
                          </w:r>
                          <w:r w:rsidRPr="007959B1">
                            <w:rPr>
                              <w:sz w:val="24"/>
                            </w:rPr>
                            <w:t xml:space="preserve">and in some regions local health care systems. On average the camp costs $600.00 per student. Due to the generosity of our sponsors, students only pay the </w:t>
                          </w:r>
                          <w:r w:rsidR="009414E5">
                            <w:rPr>
                              <w:sz w:val="24"/>
                            </w:rPr>
                            <w:t>$1</w:t>
                          </w:r>
                          <w:r w:rsidR="0058564E">
                            <w:rPr>
                              <w:sz w:val="24"/>
                            </w:rPr>
                            <w:t>25</w:t>
                          </w:r>
                          <w:r w:rsidR="009414E5">
                            <w:rPr>
                              <w:sz w:val="24"/>
                            </w:rPr>
                            <w:t>.00</w:t>
                          </w:r>
                          <w:r w:rsidRPr="007959B1">
                            <w:rPr>
                              <w:sz w:val="24"/>
                            </w:rPr>
                            <w:t xml:space="preserve"> non-refundable confirmation fee </w:t>
                          </w:r>
                          <w:r w:rsidRPr="00FB73AE">
                            <w:rPr>
                              <w:sz w:val="24"/>
                              <w:u w:val="single"/>
                            </w:rPr>
                            <w:t>upon acceptance</w:t>
                          </w:r>
                          <w:r w:rsidRPr="007959B1">
                            <w:rPr>
                              <w:sz w:val="24"/>
                            </w:rPr>
                            <w:t xml:space="preserve"> to camp. Financial assistance is available if needed.</w:t>
                          </w:r>
                        </w:p>
                        <w:p w14:paraId="5169A1F8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20"/>
                            </w:rPr>
                          </w:pPr>
                        </w:p>
                        <w:p w14:paraId="5C778E6B" w14:textId="77777777" w:rsidR="00B1189A" w:rsidRPr="007959B1" w:rsidRDefault="00B1189A" w:rsidP="00B1189A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7959B1">
                            <w:rPr>
                              <w:b/>
                              <w:sz w:val="24"/>
                            </w:rPr>
                            <w:t>Who can attend camp?</w:t>
                          </w:r>
                        </w:p>
                        <w:p w14:paraId="719F8B37" w14:textId="77777777" w:rsidR="00B1189A" w:rsidRPr="007959B1" w:rsidRDefault="001B40B0" w:rsidP="00B1189A">
                          <w:pPr>
                            <w:pStyle w:val="NoSpacing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High school students entering 10</w:t>
                          </w:r>
                          <w:r w:rsidRPr="001B40B0">
                            <w:rPr>
                              <w:sz w:val="24"/>
                              <w:vertAlign w:val="superscript"/>
                            </w:rPr>
                            <w:t>th</w:t>
                          </w:r>
                          <w:r w:rsidR="00491C78">
                            <w:rPr>
                              <w:sz w:val="24"/>
                            </w:rPr>
                            <w:t xml:space="preserve"> through recent graduates</w:t>
                          </w:r>
                          <w:r w:rsidR="00B1189A" w:rsidRPr="007959B1">
                            <w:rPr>
                              <w:sz w:val="24"/>
                            </w:rPr>
                            <w:t xml:space="preserve"> are eligible for the health careers camp. Students who have graduated high school are encouraged to contact their regional office to learn about camp counselor opportunities.</w:t>
                          </w:r>
                        </w:p>
                        <w:p w14:paraId="10ACAFD9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20"/>
                            </w:rPr>
                          </w:pPr>
                        </w:p>
                        <w:p w14:paraId="4BE2DCD7" w14:textId="77777777" w:rsidR="00B1189A" w:rsidRPr="007959B1" w:rsidRDefault="00B1189A" w:rsidP="00B1189A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7959B1">
                            <w:rPr>
                              <w:b/>
                              <w:sz w:val="24"/>
                            </w:rPr>
                            <w:t>Is this a day camp or an overnight camp?</w:t>
                          </w:r>
                        </w:p>
                        <w:p w14:paraId="593F091C" w14:textId="21EE6A6A" w:rsidR="00B1189A" w:rsidRPr="007959B1" w:rsidRDefault="00B1189A" w:rsidP="00B1189A">
                          <w:pPr>
                            <w:pStyle w:val="NoSpacing"/>
                            <w:rPr>
                              <w:sz w:val="24"/>
                            </w:rPr>
                          </w:pPr>
                          <w:r w:rsidRPr="007959B1">
                            <w:rPr>
                              <w:sz w:val="24"/>
                            </w:rPr>
                            <w:t>This camp is an overnight</w:t>
                          </w:r>
                          <w:r w:rsidR="002A4954">
                            <w:rPr>
                              <w:sz w:val="24"/>
                            </w:rPr>
                            <w:t xml:space="preserve"> camp from Sunday to </w:t>
                          </w:r>
                          <w:r w:rsidR="00351BA5">
                            <w:rPr>
                              <w:sz w:val="24"/>
                            </w:rPr>
                            <w:t>Wednesday evening</w:t>
                          </w:r>
                          <w:r w:rsidR="002A4954">
                            <w:rPr>
                              <w:sz w:val="24"/>
                            </w:rPr>
                            <w:t xml:space="preserve">. </w:t>
                          </w:r>
                          <w:r w:rsidRPr="007959B1">
                            <w:rPr>
                              <w:sz w:val="24"/>
                            </w:rPr>
                            <w:t xml:space="preserve">Students are required to </w:t>
                          </w:r>
                          <w:r>
                            <w:rPr>
                              <w:sz w:val="24"/>
                            </w:rPr>
                            <w:t xml:space="preserve">attend the entire camp (start time to dismissal) and </w:t>
                          </w:r>
                          <w:r w:rsidRPr="007959B1">
                            <w:rPr>
                              <w:sz w:val="24"/>
                            </w:rPr>
                            <w:t>stay on campus overnight. Activities start in the morning and last into the evenings.  Due to the camp schedule, no exceptions to the overnight stay are allowed. </w:t>
                          </w:r>
                        </w:p>
                        <w:p w14:paraId="624D4B51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20"/>
                            </w:rPr>
                          </w:pPr>
                        </w:p>
                        <w:p w14:paraId="4A4F3B97" w14:textId="77777777" w:rsidR="00B1189A" w:rsidRPr="007959B1" w:rsidRDefault="00B1189A" w:rsidP="00B1189A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7959B1">
                            <w:rPr>
                              <w:b/>
                              <w:sz w:val="24"/>
                            </w:rPr>
                            <w:t>What is considered a complete application?</w:t>
                          </w:r>
                        </w:p>
                        <w:p w14:paraId="5CADEF8A" w14:textId="77777777" w:rsidR="00B1189A" w:rsidRPr="007959B1" w:rsidRDefault="00B1189A" w:rsidP="00B1189A">
                          <w:pPr>
                            <w:pStyle w:val="NoSpacing"/>
                            <w:rPr>
                              <w:spacing w:val="-3"/>
                              <w:sz w:val="24"/>
                            </w:rPr>
                          </w:pPr>
                          <w:r w:rsidRPr="007959B1">
                            <w:rPr>
                              <w:sz w:val="24"/>
                            </w:rPr>
                            <w:t xml:space="preserve">A complete camp application is the </w:t>
                          </w:r>
                          <w:r w:rsidRPr="007959B1">
                            <w:rPr>
                              <w:spacing w:val="-3"/>
                              <w:sz w:val="24"/>
                            </w:rPr>
                            <w:t xml:space="preserve">Student Information Page (online), Student Personal Statement (online,) and TWO Teacher References (one from a Math or Science teacher and one from an English or Fine Arts teacher). Teacher reference forms are also online. A health occupations teacher can be one of the references.  The student application will not be considered 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complete</w:t>
                          </w:r>
                          <w:r w:rsidR="002A4954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959B1">
                            <w:rPr>
                              <w:spacing w:val="-3"/>
                              <w:sz w:val="24"/>
                            </w:rPr>
                            <w:t>until all of the above forms are received by the AHEC regional office.</w:t>
                          </w:r>
                        </w:p>
                        <w:p w14:paraId="17CB5940" w14:textId="77777777" w:rsidR="00B1189A" w:rsidRPr="007959B1" w:rsidRDefault="00B1189A" w:rsidP="00B1189A">
                          <w:pPr>
                            <w:pStyle w:val="NoSpacing"/>
                            <w:rPr>
                              <w:spacing w:val="-3"/>
                              <w:sz w:val="20"/>
                            </w:rPr>
                          </w:pPr>
                        </w:p>
                        <w:p w14:paraId="6F2BB71A" w14:textId="77777777" w:rsidR="00B1189A" w:rsidRPr="007959B1" w:rsidRDefault="00B1189A" w:rsidP="00B1189A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7959B1">
                            <w:rPr>
                              <w:b/>
                              <w:sz w:val="24"/>
                            </w:rPr>
                            <w:t xml:space="preserve">Do the teacher </w:t>
                          </w:r>
                          <w:r w:rsidRPr="007959B1">
                            <w:rPr>
                              <w:b/>
                              <w:i/>
                              <w:iCs/>
                              <w:sz w:val="24"/>
                            </w:rPr>
                            <w:t>reference sheets</w:t>
                          </w:r>
                          <w:r w:rsidRPr="007959B1">
                            <w:rPr>
                              <w:b/>
                              <w:sz w:val="24"/>
                            </w:rPr>
                            <w:t xml:space="preserve"> need to be included with the student portion of the application?</w:t>
                          </w:r>
                        </w:p>
                        <w:p w14:paraId="7B1C4BE4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24"/>
                            </w:rPr>
                          </w:pPr>
                          <w:r w:rsidRPr="007959B1">
                            <w:rPr>
                              <w:sz w:val="24"/>
                            </w:rPr>
                            <w:t xml:space="preserve">No. Teacher references are completed online and are available on the NEWAHEC website at </w:t>
                          </w:r>
                          <w:r w:rsidRPr="007959B1">
                            <w:rPr>
                              <w:color w:val="0000CC"/>
                              <w:sz w:val="24"/>
                              <w:u w:val="single"/>
                            </w:rPr>
                            <w:t>www.newahec.org</w:t>
                          </w:r>
                          <w:r w:rsidRPr="007959B1">
                            <w:rPr>
                              <w:sz w:val="24"/>
                            </w:rPr>
                            <w:t>.  The student is responsible for directing teachers to the online form. The teacher references must be completed by the application due date.  Teacher references are directly e-mailed to the camp director upon submission. As a student, remember to check back with your teacher’s to make sure they have completed the online form.</w:t>
                          </w:r>
                        </w:p>
                        <w:p w14:paraId="079855F4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20"/>
                            </w:rPr>
                          </w:pPr>
                        </w:p>
                        <w:p w14:paraId="7A26294F" w14:textId="77777777" w:rsidR="00B1189A" w:rsidRPr="001E37B5" w:rsidRDefault="00B1189A" w:rsidP="00B1189A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1E37B5">
                            <w:rPr>
                              <w:b/>
                              <w:sz w:val="24"/>
                            </w:rPr>
                            <w:t>What camp can I apply to?</w:t>
                          </w:r>
                        </w:p>
                        <w:p w14:paraId="250BBA54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24"/>
                            </w:rPr>
                          </w:pPr>
                          <w:r w:rsidRPr="007959B1">
                            <w:rPr>
                              <w:sz w:val="24"/>
                            </w:rPr>
                            <w:t>The camp you can apply to depends on the county in which you live or go to school.  The following is the list of counties in the Northeastern region. </w:t>
                          </w:r>
                        </w:p>
                        <w:p w14:paraId="4DF80174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16"/>
                            </w:rPr>
                          </w:pPr>
                        </w:p>
                        <w:p w14:paraId="04E39EA4" w14:textId="1F0C2B6D" w:rsidR="00B1189A" w:rsidRPr="001E37B5" w:rsidRDefault="00B1189A" w:rsidP="00B1189A">
                          <w:pPr>
                            <w:pStyle w:val="NoSpacing"/>
                            <w:rPr>
                              <w:sz w:val="16"/>
                            </w:rPr>
                          </w:pPr>
                          <w:r w:rsidRPr="007959B1">
                            <w:rPr>
                              <w:bCs/>
                              <w:sz w:val="24"/>
                            </w:rPr>
                            <w:tab/>
                          </w:r>
                        </w:p>
                        <w:p w14:paraId="2B499CF2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24"/>
                            </w:rPr>
                          </w:pPr>
                          <w:r w:rsidRPr="007959B1">
                            <w:rPr>
                              <w:bCs/>
                              <w:sz w:val="24"/>
                            </w:rPr>
                            <w:tab/>
                          </w:r>
                          <w:r w:rsidRPr="00B24939">
                            <w:rPr>
                              <w:bCs/>
                              <w:i/>
                              <w:sz w:val="24"/>
                            </w:rPr>
                            <w:t>Northeastern WI AHEC - Fox Valley Area Camp- Oshkosh</w:t>
                          </w:r>
                          <w:r w:rsidRPr="001E37B5">
                            <w:rPr>
                              <w:b/>
                              <w:bCs/>
                              <w:sz w:val="24"/>
                            </w:rPr>
                            <w:br/>
                          </w:r>
                          <w:r w:rsidRPr="007959B1">
                            <w:rPr>
                              <w:bCs/>
                              <w:sz w:val="24"/>
                            </w:rPr>
                            <w:tab/>
                            <w:t>Counties eligible:</w:t>
                          </w:r>
                          <w:r w:rsidRPr="007959B1">
                            <w:rPr>
                              <w:sz w:val="24"/>
                            </w:rPr>
                            <w:t xml:space="preserve"> Brown, Calumet Door, Fond Du Lac, Green Lake, Kewaunee, Manitowoc, Outagamie, </w:t>
                          </w:r>
                          <w:r w:rsidRPr="007959B1">
                            <w:rPr>
                              <w:sz w:val="24"/>
                            </w:rPr>
                            <w:tab/>
                            <w:t>Ozaukee, Sheboygan, Washington, Waupaca, Waushara and Winnebago.</w:t>
                          </w:r>
                        </w:p>
                        <w:p w14:paraId="4216BF90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20"/>
                            </w:rPr>
                          </w:pPr>
                        </w:p>
                        <w:p w14:paraId="7DBFD45F" w14:textId="77777777" w:rsidR="00B1189A" w:rsidRPr="001E37B5" w:rsidRDefault="00B1189A" w:rsidP="00B1189A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1E37B5">
                            <w:rPr>
                              <w:b/>
                              <w:sz w:val="24"/>
                            </w:rPr>
                            <w:t>Can I apply to more than one camp in my Region?</w:t>
                          </w:r>
                        </w:p>
                        <w:p w14:paraId="43433147" w14:textId="77777777" w:rsidR="00B1189A" w:rsidRPr="007959B1" w:rsidRDefault="00B1189A" w:rsidP="00B1189A">
                          <w:pPr>
                            <w:pStyle w:val="NoSpacing"/>
                            <w:rPr>
                              <w:sz w:val="24"/>
                            </w:rPr>
                          </w:pPr>
                          <w:r w:rsidRPr="007959B1">
                            <w:rPr>
                              <w:sz w:val="24"/>
                            </w:rPr>
                            <w:t xml:space="preserve">You may apply to more than one camp to increase your chances of being accepted, however; you will only be able to attend one camp. </w:t>
                          </w:r>
                        </w:p>
                        <w:p w14:paraId="03C658DF" w14:textId="77777777" w:rsidR="00B1189A" w:rsidRPr="00B24939" w:rsidRDefault="00B1189A" w:rsidP="00B1189A">
                          <w:pPr>
                            <w:pStyle w:val="NoSpacing"/>
                            <w:rPr>
                              <w:sz w:val="20"/>
                            </w:rPr>
                          </w:pPr>
                          <w:r w:rsidRPr="007959B1">
                            <w:t> </w:t>
                          </w:r>
                        </w:p>
                        <w:p w14:paraId="6B4C21F3" w14:textId="77777777" w:rsidR="00B1189A" w:rsidRPr="001E37B5" w:rsidRDefault="00B1189A" w:rsidP="00B1189A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1E37B5">
                            <w:rPr>
                              <w:b/>
                              <w:sz w:val="24"/>
                            </w:rPr>
                            <w:t>When will I know if I have been accepted to Camp?</w:t>
                          </w:r>
                        </w:p>
                        <w:p w14:paraId="62BF574B" w14:textId="77777777" w:rsidR="00B1189A" w:rsidRDefault="00B1189A" w:rsidP="00B1189A">
                          <w:pPr>
                            <w:pStyle w:val="NoSpacing"/>
                            <w:rPr>
                              <w:sz w:val="24"/>
                            </w:rPr>
                          </w:pPr>
                          <w:r w:rsidRPr="007959B1">
                            <w:rPr>
                              <w:sz w:val="24"/>
                            </w:rPr>
                            <w:t xml:space="preserve">Students will be notified a </w:t>
                          </w:r>
                          <w:r w:rsidRPr="007959B1">
                            <w:rPr>
                              <w:i/>
                              <w:iCs/>
                              <w:sz w:val="24"/>
                            </w:rPr>
                            <w:t>minimum</w:t>
                          </w:r>
                          <w:r w:rsidRPr="007959B1">
                            <w:rPr>
                              <w:sz w:val="24"/>
                            </w:rPr>
                            <w:t xml:space="preserve"> of three weeks after the application deadline date. You may contact the camp director if you have not been notified after the three week time period.</w:t>
                          </w:r>
                        </w:p>
                        <w:p w14:paraId="6184C75D" w14:textId="77777777" w:rsidR="00B1189A" w:rsidRPr="001E37B5" w:rsidRDefault="00B1189A" w:rsidP="00B1189A">
                          <w:pPr>
                            <w:pStyle w:val="NoSpacing"/>
                            <w:rPr>
                              <w:sz w:val="14"/>
                            </w:rPr>
                          </w:pPr>
                        </w:p>
                        <w:p w14:paraId="3DE122F0" w14:textId="77777777" w:rsidR="00B1189A" w:rsidRPr="007959B1" w:rsidRDefault="00B1189A" w:rsidP="00B1189A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7959B1">
                            <w:rPr>
                              <w:sz w:val="24"/>
                            </w:rPr>
                            <w:t xml:space="preserve">Please see Northeastern Wisconsin Area Health Education Center’s website for more information at </w:t>
                          </w:r>
                          <w:hyperlink r:id="rId6" w:history="1">
                            <w:r w:rsidRPr="00B24939">
                              <w:rPr>
                                <w:rStyle w:val="Hyperlink"/>
                                <w:bCs/>
                                <w:sz w:val="24"/>
                                <w:szCs w:val="24"/>
                              </w:rPr>
                              <w:t>www.newahec.org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106171A" w14:textId="77777777" w:rsidR="00727E49" w:rsidRPr="00727E49" w:rsidRDefault="00727E49" w:rsidP="00727E49">
          <w:pPr>
            <w:rPr>
              <w:sz w:val="32"/>
            </w:rPr>
          </w:pPr>
          <w:r w:rsidRPr="00727E49">
            <w:rPr>
              <w:sz w:val="32"/>
            </w:rPr>
            <w:br w:type="page"/>
          </w:r>
        </w:p>
      </w:sdtContent>
    </w:sdt>
    <w:p w14:paraId="61B0DF9D" w14:textId="3B17DA87" w:rsidR="00B6760F" w:rsidRDefault="00C320CA">
      <w:r w:rsidRPr="008A61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B4F4E" wp14:editId="193A529A">
                <wp:simplePos x="0" y="0"/>
                <wp:positionH relativeFrom="column">
                  <wp:posOffset>2484120</wp:posOffset>
                </wp:positionH>
                <wp:positionV relativeFrom="paragraph">
                  <wp:posOffset>6659880</wp:posOffset>
                </wp:positionV>
                <wp:extent cx="4130040" cy="560070"/>
                <wp:effectExtent l="0" t="0" r="381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462B3D" w14:textId="087BBDEA" w:rsidR="008A61C7" w:rsidRDefault="00D504C8" w:rsidP="008A61C7">
                            <w:pPr>
                              <w:rPr>
                                <w:rFonts w:ascii="A.C.M.E. Secret Agent" w:hAnsi="A.C.M.E. Secret Agent"/>
                                <w:b/>
                                <w:color w:val="00206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.C.M.E. Secret Agent" w:hAnsi="A.C.M.E. Secret Agent"/>
                                <w:b/>
                                <w:color w:val="002060"/>
                                <w:sz w:val="32"/>
                                <w:szCs w:val="36"/>
                              </w:rPr>
                              <w:t>F</w:t>
                            </w:r>
                            <w:r w:rsidR="007F4B32">
                              <w:rPr>
                                <w:rFonts w:ascii="A.C.M.E. Secret Agent" w:hAnsi="A.C.M.E. Secret Agent"/>
                                <w:b/>
                                <w:color w:val="002060"/>
                                <w:sz w:val="32"/>
                                <w:szCs w:val="36"/>
                              </w:rPr>
                              <w:t>ox Valley Camp:  June</w:t>
                            </w:r>
                            <w:r w:rsidR="00F247F4">
                              <w:rPr>
                                <w:rFonts w:ascii="A.C.M.E. Secret Agent" w:hAnsi="A.C.M.E. Secret Agent"/>
                                <w:b/>
                                <w:color w:val="002060"/>
                                <w:sz w:val="32"/>
                                <w:szCs w:val="36"/>
                              </w:rPr>
                              <w:t xml:space="preserve"> 14</w:t>
                            </w:r>
                            <w:r w:rsidR="00F247F4" w:rsidRPr="00F247F4">
                              <w:rPr>
                                <w:rFonts w:ascii="A.C.M.E. Secret Agent" w:hAnsi="A.C.M.E. Secret Agent"/>
                                <w:b/>
                                <w:color w:val="002060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247F4">
                              <w:rPr>
                                <w:rFonts w:ascii="A.C.M.E. Secret Agent" w:hAnsi="A.C.M.E. Secret Agent"/>
                                <w:b/>
                                <w:color w:val="002060"/>
                                <w:sz w:val="32"/>
                                <w:szCs w:val="36"/>
                              </w:rPr>
                              <w:t xml:space="preserve"> – 17</w:t>
                            </w:r>
                            <w:r w:rsidR="00F247F4" w:rsidRPr="00F247F4">
                              <w:rPr>
                                <w:rFonts w:ascii="A.C.M.E. Secret Agent" w:hAnsi="A.C.M.E. Secret Agent"/>
                                <w:b/>
                                <w:color w:val="002060"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0E315EF3" w14:textId="77777777" w:rsidR="00F247F4" w:rsidRPr="008A61C7" w:rsidRDefault="00F247F4" w:rsidP="008A61C7">
                            <w:pPr>
                              <w:rPr>
                                <w:rFonts w:ascii="A.C.M.E. Secret Agent" w:hAnsi="A.C.M.E. Secret Agent"/>
                                <w:b/>
                                <w:color w:val="00206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4F4E" id="Text Box 36" o:spid="_x0000_s1027" type="#_x0000_t202" style="position:absolute;margin-left:195.6pt;margin-top:524.4pt;width:325.2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" fillcolor="window" stroked="f" strokeweight=".5pt">
                <v:textbox>
                  <w:txbxContent>
                    <w:p w14:paraId="4B462B3D" w14:textId="087BBDEA" w:rsidR="008A61C7" w:rsidRDefault="00D504C8" w:rsidP="008A61C7">
                      <w:pPr>
                        <w:rPr>
                          <w:rFonts w:ascii="A.C.M.E. Secret Agent" w:hAnsi="A.C.M.E. Secret Agent"/>
                          <w:b/>
                          <w:color w:val="002060"/>
                          <w:sz w:val="32"/>
                          <w:szCs w:val="36"/>
                        </w:rPr>
                      </w:pPr>
                      <w:r>
                        <w:rPr>
                          <w:rFonts w:ascii="A.C.M.E. Secret Agent" w:hAnsi="A.C.M.E. Secret Agent"/>
                          <w:b/>
                          <w:color w:val="002060"/>
                          <w:sz w:val="32"/>
                          <w:szCs w:val="36"/>
                        </w:rPr>
                        <w:t>F</w:t>
                      </w:r>
                      <w:r w:rsidR="007F4B32">
                        <w:rPr>
                          <w:rFonts w:ascii="A.C.M.E. Secret Agent" w:hAnsi="A.C.M.E. Secret Agent"/>
                          <w:b/>
                          <w:color w:val="002060"/>
                          <w:sz w:val="32"/>
                          <w:szCs w:val="36"/>
                        </w:rPr>
                        <w:t>ox Valley Camp:  June</w:t>
                      </w:r>
                      <w:r w:rsidR="00F247F4">
                        <w:rPr>
                          <w:rFonts w:ascii="A.C.M.E. Secret Agent" w:hAnsi="A.C.M.E. Secret Agent"/>
                          <w:b/>
                          <w:color w:val="002060"/>
                          <w:sz w:val="32"/>
                          <w:szCs w:val="36"/>
                        </w:rPr>
                        <w:t xml:space="preserve"> 14</w:t>
                      </w:r>
                      <w:r w:rsidR="00F247F4" w:rsidRPr="00F247F4">
                        <w:rPr>
                          <w:rFonts w:ascii="A.C.M.E. Secret Agent" w:hAnsi="A.C.M.E. Secret Agent"/>
                          <w:b/>
                          <w:color w:val="002060"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="00F247F4">
                        <w:rPr>
                          <w:rFonts w:ascii="A.C.M.E. Secret Agent" w:hAnsi="A.C.M.E. Secret Agent"/>
                          <w:b/>
                          <w:color w:val="002060"/>
                          <w:sz w:val="32"/>
                          <w:szCs w:val="36"/>
                        </w:rPr>
                        <w:t xml:space="preserve"> – 17</w:t>
                      </w:r>
                      <w:r w:rsidR="00F247F4" w:rsidRPr="00F247F4">
                        <w:rPr>
                          <w:rFonts w:ascii="A.C.M.E. Secret Agent" w:hAnsi="A.C.M.E. Secret Agent"/>
                          <w:b/>
                          <w:color w:val="002060"/>
                          <w:sz w:val="32"/>
                          <w:szCs w:val="36"/>
                          <w:vertAlign w:val="superscript"/>
                        </w:rPr>
                        <w:t>th</w:t>
                      </w:r>
                    </w:p>
                    <w:p w14:paraId="0E315EF3" w14:textId="77777777" w:rsidR="00F247F4" w:rsidRPr="008A61C7" w:rsidRDefault="00F247F4" w:rsidP="008A61C7">
                      <w:pPr>
                        <w:rPr>
                          <w:rFonts w:ascii="A.C.M.E. Secret Agent" w:hAnsi="A.C.M.E. Secret Agent"/>
                          <w:b/>
                          <w:color w:val="002060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4C8" w:rsidRPr="00D84E75">
        <w:rPr>
          <w:noProof/>
        </w:rPr>
        <w:drawing>
          <wp:anchor distT="0" distB="0" distL="114300" distR="114300" simplePos="0" relativeHeight="251661312" behindDoc="0" locked="0" layoutInCell="1" allowOverlap="1" wp14:anchorId="7C841499" wp14:editId="72172BDD">
            <wp:simplePos x="0" y="0"/>
            <wp:positionH relativeFrom="column">
              <wp:posOffset>1179195</wp:posOffset>
            </wp:positionH>
            <wp:positionV relativeFrom="paragraph">
              <wp:posOffset>5427980</wp:posOffset>
            </wp:positionV>
            <wp:extent cx="1176655" cy="1160145"/>
            <wp:effectExtent l="152400" t="152400" r="156845" b="15430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Jackie\Desktop\2013 Lakeshore\Wednesday\IMG_3638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72174">
                      <a:off x="0" y="0"/>
                      <a:ext cx="1176655" cy="1160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27000">
                        <a:schemeClr val="bg2">
                          <a:lumMod val="5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4C8">
        <w:rPr>
          <w:noProof/>
        </w:rPr>
        <w:drawing>
          <wp:anchor distT="0" distB="0" distL="114300" distR="114300" simplePos="0" relativeHeight="251663360" behindDoc="0" locked="0" layoutInCell="1" allowOverlap="1" wp14:anchorId="482B2C62" wp14:editId="3B528B10">
            <wp:simplePos x="0" y="0"/>
            <wp:positionH relativeFrom="margin">
              <wp:posOffset>4896485</wp:posOffset>
            </wp:positionH>
            <wp:positionV relativeFrom="margin">
              <wp:posOffset>4924425</wp:posOffset>
            </wp:positionV>
            <wp:extent cx="1602740" cy="1202055"/>
            <wp:effectExtent l="171450" t="190500" r="168910" b="18859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armacy 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72542">
                      <a:off x="0" y="0"/>
                      <a:ext cx="1602740" cy="1202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27000">
                        <a:schemeClr val="bg2">
                          <a:lumMod val="5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8AA">
        <w:rPr>
          <w:noProof/>
        </w:rPr>
        <w:drawing>
          <wp:anchor distT="0" distB="0" distL="114300" distR="114300" simplePos="0" relativeHeight="251667456" behindDoc="0" locked="0" layoutInCell="1" allowOverlap="1" wp14:anchorId="2B7B9772" wp14:editId="3F6DA816">
            <wp:simplePos x="0" y="0"/>
            <wp:positionH relativeFrom="margin">
              <wp:posOffset>2799715</wp:posOffset>
            </wp:positionH>
            <wp:positionV relativeFrom="margin">
              <wp:posOffset>4982845</wp:posOffset>
            </wp:positionV>
            <wp:extent cx="1771650" cy="1336040"/>
            <wp:effectExtent l="114300" t="133350" r="171450" b="187960"/>
            <wp:wrapSquare wrapText="bothSides"/>
            <wp:docPr id="35" name="Picture 35" descr="G:\Kayla Van Ze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ayla Van Zeela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5"/>
                    <a:stretch/>
                  </pic:blipFill>
                  <pic:spPr bwMode="auto">
                    <a:xfrm rot="21374496">
                      <a:off x="0" y="0"/>
                      <a:ext cx="1771650" cy="133604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8AA">
        <w:rPr>
          <w:noProof/>
        </w:rPr>
        <w:drawing>
          <wp:anchor distT="0" distB="0" distL="114300" distR="114300" simplePos="0" relativeHeight="251665408" behindDoc="0" locked="0" layoutInCell="1" allowOverlap="1" wp14:anchorId="6CD62C41" wp14:editId="6F6CB8C4">
            <wp:simplePos x="0" y="0"/>
            <wp:positionH relativeFrom="margin">
              <wp:posOffset>-683895</wp:posOffset>
            </wp:positionH>
            <wp:positionV relativeFrom="margin">
              <wp:posOffset>5563870</wp:posOffset>
            </wp:positionV>
            <wp:extent cx="1695450" cy="1269365"/>
            <wp:effectExtent l="209550" t="247650" r="228600" b="254635"/>
            <wp:wrapSquare wrapText="bothSides"/>
            <wp:docPr id="33" name="Picture 33" descr="G:\Occupational Therapy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ccupational Therapy (2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4876">
                      <a:off x="0" y="0"/>
                      <a:ext cx="1695450" cy="1269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CA" w:rsidRPr="00667035">
        <w:rPr>
          <w:noProof/>
        </w:rPr>
        <w:drawing>
          <wp:anchor distT="0" distB="0" distL="114300" distR="114300" simplePos="0" relativeHeight="251655168" behindDoc="0" locked="0" layoutInCell="1" allowOverlap="1" wp14:anchorId="28493F1D" wp14:editId="1D070CFC">
            <wp:simplePos x="0" y="0"/>
            <wp:positionH relativeFrom="margin">
              <wp:posOffset>-381635</wp:posOffset>
            </wp:positionH>
            <wp:positionV relativeFrom="margin">
              <wp:posOffset>7210425</wp:posOffset>
            </wp:positionV>
            <wp:extent cx="870585" cy="819150"/>
            <wp:effectExtent l="0" t="0" r="5715" b="0"/>
            <wp:wrapSquare wrapText="bothSides"/>
            <wp:docPr id="22" name="Picture 22" descr="http://www.fvhca.org/FVHCALogoInit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vhca.org/FVHCALogoInitia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2"/>
                    <a:stretch/>
                  </pic:blipFill>
                  <pic:spPr bwMode="auto">
                    <a:xfrm>
                      <a:off x="0" y="0"/>
                      <a:ext cx="8705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CA" w:rsidRPr="00667035">
        <w:rPr>
          <w:noProof/>
        </w:rPr>
        <w:drawing>
          <wp:anchor distT="0" distB="0" distL="114300" distR="114300" simplePos="0" relativeHeight="251651072" behindDoc="0" locked="0" layoutInCell="1" allowOverlap="1" wp14:anchorId="3289E408" wp14:editId="6EFDE17E">
            <wp:simplePos x="0" y="0"/>
            <wp:positionH relativeFrom="column">
              <wp:posOffset>710565</wp:posOffset>
            </wp:positionH>
            <wp:positionV relativeFrom="paragraph">
              <wp:posOffset>7248525</wp:posOffset>
            </wp:positionV>
            <wp:extent cx="1254125" cy="762000"/>
            <wp:effectExtent l="0" t="0" r="3175" b="0"/>
            <wp:wrapNone/>
            <wp:docPr id="5" name="Picture 5" descr="AHEC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ECwe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CA" w:rsidRPr="00667035">
        <w:rPr>
          <w:noProof/>
        </w:rPr>
        <w:drawing>
          <wp:anchor distT="0" distB="0" distL="114300" distR="114300" simplePos="0" relativeHeight="251653120" behindDoc="1" locked="0" layoutInCell="1" allowOverlap="1" wp14:anchorId="1CC08FC5" wp14:editId="225828BF">
            <wp:simplePos x="0" y="0"/>
            <wp:positionH relativeFrom="margin">
              <wp:posOffset>-466725</wp:posOffset>
            </wp:positionH>
            <wp:positionV relativeFrom="margin">
              <wp:posOffset>8176260</wp:posOffset>
            </wp:positionV>
            <wp:extent cx="251841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404" y="20976"/>
                <wp:lineTo x="214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27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1FF95C" wp14:editId="04AE0D53">
                <wp:simplePos x="0" y="0"/>
                <wp:positionH relativeFrom="column">
                  <wp:posOffset>3610610</wp:posOffset>
                </wp:positionH>
                <wp:positionV relativeFrom="paragraph">
                  <wp:posOffset>-582930</wp:posOffset>
                </wp:positionV>
                <wp:extent cx="2743835" cy="987425"/>
                <wp:effectExtent l="0" t="76200" r="0" b="984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0258">
                          <a:off x="0" y="0"/>
                          <a:ext cx="274383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5447A" w14:textId="491E02F7" w:rsidR="00246BA8" w:rsidRPr="00246BA8" w:rsidRDefault="007F4B32" w:rsidP="00246BA8">
                            <w:pPr>
                              <w:pStyle w:val="NoSpacing"/>
                              <w:jc w:val="center"/>
                              <w:rPr>
                                <w:rFonts w:ascii="KG Next to Me Solid" w:hAnsi="KG Next to Me Solid"/>
                                <w:b/>
                                <w:noProof/>
                                <w:color w:val="000066"/>
                                <w:sz w:val="48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KG Next to Me Solid" w:hAnsi="KG Next to Me Solid"/>
                                <w:b/>
                                <w:noProof/>
                                <w:color w:val="000066"/>
                                <w:sz w:val="48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Summer 20</w:t>
                            </w:r>
                            <w:r w:rsidR="00C320CA">
                              <w:rPr>
                                <w:rFonts w:ascii="KG Next to Me Solid" w:hAnsi="KG Next to Me Solid"/>
                                <w:b/>
                                <w:noProof/>
                                <w:color w:val="000066"/>
                                <w:sz w:val="48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F95C" id="Text Box 6" o:spid="_x0000_s1028" type="#_x0000_t202" style="position:absolute;margin-left:284.3pt;margin-top:-45.9pt;width:216.05pt;height:77.75pt;rotation:808559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" filled="f" stroked="f">
                <v:textbox>
                  <w:txbxContent>
                    <w:p w14:paraId="1CA5447A" w14:textId="491E02F7" w:rsidR="00246BA8" w:rsidRPr="00246BA8" w:rsidRDefault="007F4B32" w:rsidP="00246BA8">
                      <w:pPr>
                        <w:pStyle w:val="NoSpacing"/>
                        <w:jc w:val="center"/>
                        <w:rPr>
                          <w:rFonts w:ascii="KG Next to Me Solid" w:hAnsi="KG Next to Me Solid"/>
                          <w:b/>
                          <w:noProof/>
                          <w:color w:val="000066"/>
                          <w:sz w:val="48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KG Next to Me Solid" w:hAnsi="KG Next to Me Solid"/>
                          <w:b/>
                          <w:noProof/>
                          <w:color w:val="000066"/>
                          <w:sz w:val="48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Summer 20</w:t>
                      </w:r>
                      <w:r w:rsidR="00C320CA">
                        <w:rPr>
                          <w:rFonts w:ascii="KG Next to Me Solid" w:hAnsi="KG Next to Me Solid"/>
                          <w:b/>
                          <w:noProof/>
                          <w:color w:val="000066"/>
                          <w:sz w:val="48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40271" w:rsidRPr="00AA7C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1E6E5" wp14:editId="70DA5226">
                <wp:simplePos x="0" y="0"/>
                <wp:positionH relativeFrom="column">
                  <wp:posOffset>2114550</wp:posOffset>
                </wp:positionH>
                <wp:positionV relativeFrom="paragraph">
                  <wp:posOffset>7334250</wp:posOffset>
                </wp:positionV>
                <wp:extent cx="4486275" cy="15049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10FE7E3" w14:textId="77777777" w:rsidR="00AA7C4E" w:rsidRPr="009572A4" w:rsidRDefault="00AA7C4E" w:rsidP="00AA7C4E">
                            <w:pPr>
                              <w:widowControl w:val="0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572A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Information available March 1st by contacting:</w:t>
                            </w:r>
                          </w:p>
                          <w:p w14:paraId="0A3FF24B" w14:textId="77777777" w:rsidR="00AA7C4E" w:rsidRPr="009572A4" w:rsidRDefault="00AA7C4E" w:rsidP="00AA7C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572A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Northeastern Wisconsin Area Health Education Center (NEWAHEC) Phone: (920) 652-0238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, </w:t>
                            </w:r>
                            <w:r w:rsidR="000009AA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E-mail: brendab</w:t>
                            </w:r>
                            <w:r w:rsidRPr="009572A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@newahec.org</w:t>
                            </w:r>
                          </w:p>
                          <w:p w14:paraId="523EE06A" w14:textId="77777777" w:rsidR="00AA7C4E" w:rsidRPr="009572A4" w:rsidRDefault="00AA7C4E" w:rsidP="00AA7C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572A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NEWAHEC’s website—www.newahec.org</w:t>
                            </w:r>
                            <w:r w:rsidRPr="009572A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</w:p>
                          <w:p w14:paraId="5134330D" w14:textId="77777777" w:rsidR="00AA7C4E" w:rsidRPr="009572A4" w:rsidRDefault="00AA7C4E" w:rsidP="00AA7C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572A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Your </w:t>
                            </w:r>
                            <w:r w:rsidR="007628A1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School</w:t>
                            </w:r>
                            <w:r w:rsidRPr="009572A4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Counselor</w:t>
                            </w:r>
                            <w:r w:rsidRPr="009572A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</w:p>
                          <w:p w14:paraId="5A974CD1" w14:textId="77777777" w:rsidR="00AA7C4E" w:rsidRDefault="00AA7C4E" w:rsidP="00AA7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1E6E5" id="Text Box 30" o:spid="_x0000_s1029" type="#_x0000_t202" style="position:absolute;margin-left:166.5pt;margin-top:577.5pt;width:353.2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" fillcolor="window" strokeweight="1.5pt">
                <v:stroke dashstyle="1 1"/>
                <v:textbox>
                  <w:txbxContent>
                    <w:p w14:paraId="710FE7E3" w14:textId="77777777" w:rsidR="00AA7C4E" w:rsidRPr="009572A4" w:rsidRDefault="00AA7C4E" w:rsidP="00AA7C4E">
                      <w:pPr>
                        <w:widowControl w:val="0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572A4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Information available March 1st by contacting:</w:t>
                      </w:r>
                    </w:p>
                    <w:p w14:paraId="0A3FF24B" w14:textId="77777777" w:rsidR="00AA7C4E" w:rsidRPr="009572A4" w:rsidRDefault="00AA7C4E" w:rsidP="00AA7C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572A4"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Northeastern Wisconsin Area Health Education Center (NEWAHEC) Phone: (920) 652-0238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 xml:space="preserve">, </w:t>
                      </w:r>
                      <w:r w:rsidR="000009AA"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E-mail: brendab</w:t>
                      </w:r>
                      <w:r w:rsidRPr="009572A4"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@newahec.org</w:t>
                      </w:r>
                    </w:p>
                    <w:p w14:paraId="523EE06A" w14:textId="77777777" w:rsidR="00AA7C4E" w:rsidRPr="009572A4" w:rsidRDefault="00AA7C4E" w:rsidP="00AA7C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572A4"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NEWAHEC’s website—www.newahec.org</w:t>
                      </w:r>
                      <w:r w:rsidRPr="009572A4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</w:p>
                    <w:p w14:paraId="5134330D" w14:textId="77777777" w:rsidR="00AA7C4E" w:rsidRPr="009572A4" w:rsidRDefault="00AA7C4E" w:rsidP="00AA7C4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572A4"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 xml:space="preserve">Your </w:t>
                      </w:r>
                      <w:r w:rsidR="007628A1"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School</w:t>
                      </w:r>
                      <w:r w:rsidRPr="009572A4">
                        <w:rPr>
                          <w:rFonts w:asciiTheme="majorHAnsi" w:eastAsia="Times New Roman" w:hAnsiTheme="majorHAnsi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 xml:space="preserve"> Counselor</w:t>
                      </w:r>
                      <w:r w:rsidRPr="009572A4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</w:p>
                    <w:p w14:paraId="5A974CD1" w14:textId="77777777" w:rsidR="00AA7C4E" w:rsidRDefault="00AA7C4E" w:rsidP="00AA7C4E"/>
                  </w:txbxContent>
                </v:textbox>
              </v:shape>
            </w:pict>
          </mc:Fallback>
        </mc:AlternateContent>
      </w:r>
      <w:r w:rsidR="00590C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76B1" wp14:editId="6183403C">
                <wp:simplePos x="0" y="0"/>
                <wp:positionH relativeFrom="column">
                  <wp:posOffset>-342900</wp:posOffset>
                </wp:positionH>
                <wp:positionV relativeFrom="paragraph">
                  <wp:posOffset>2705100</wp:posOffset>
                </wp:positionV>
                <wp:extent cx="6667500" cy="2533650"/>
                <wp:effectExtent l="19050" t="1905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6666"/>
                          </a:solidFill>
                        </a:ln>
                        <a:effectLst/>
                      </wps:spPr>
                      <wps:txbx>
                        <w:txbxContent>
                          <w:p w14:paraId="76418481" w14:textId="77777777" w:rsidR="00246BA8" w:rsidRPr="00AA7C4E" w:rsidRDefault="00AA7C4E" w:rsidP="007628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AA7C4E">
                              <w:rPr>
                                <w:b/>
                                <w:sz w:val="38"/>
                                <w:szCs w:val="38"/>
                              </w:rPr>
                              <w:t>Participate in h</w:t>
                            </w:r>
                            <w:r w:rsidR="00246BA8" w:rsidRPr="00AA7C4E">
                              <w:rPr>
                                <w:b/>
                                <w:sz w:val="38"/>
                                <w:szCs w:val="38"/>
                              </w:rPr>
                              <w:t>ands-on activities</w:t>
                            </w:r>
                            <w:r w:rsidRPr="00AA7C4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A61C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and </w:t>
                            </w:r>
                            <w:r w:rsidR="00D71DED">
                              <w:rPr>
                                <w:b/>
                                <w:sz w:val="38"/>
                                <w:szCs w:val="38"/>
                              </w:rPr>
                              <w:t xml:space="preserve">practice </w:t>
                            </w:r>
                            <w:r w:rsidR="00246BA8" w:rsidRPr="00AA7C4E">
                              <w:rPr>
                                <w:b/>
                                <w:sz w:val="38"/>
                                <w:szCs w:val="38"/>
                              </w:rPr>
                              <w:t>skills used in various healthcare professions</w:t>
                            </w:r>
                          </w:p>
                          <w:p w14:paraId="4A854B17" w14:textId="77777777" w:rsidR="00246BA8" w:rsidRPr="00AA7C4E" w:rsidRDefault="00246BA8" w:rsidP="007628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AA7C4E">
                              <w:rPr>
                                <w:b/>
                                <w:sz w:val="38"/>
                                <w:szCs w:val="38"/>
                              </w:rPr>
                              <w:t>Interact with physical therapists, nurses, x-ray techs, physician assistants, and many others</w:t>
                            </w:r>
                            <w:r w:rsidR="00EA14CB" w:rsidRPr="00AA7C4E">
                              <w:rPr>
                                <w:b/>
                                <w:sz w:val="38"/>
                                <w:szCs w:val="38"/>
                              </w:rPr>
                              <w:t>!</w:t>
                            </w:r>
                          </w:p>
                          <w:p w14:paraId="769E7F81" w14:textId="77777777" w:rsidR="00246BA8" w:rsidRPr="00AA7C4E" w:rsidRDefault="00D71DED" w:rsidP="007628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Learn about admission</w:t>
                            </w:r>
                            <w:r w:rsidR="00EA14CB" w:rsidRPr="00AA7C4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requirements, degree</w:t>
                            </w:r>
                            <w:r w:rsidR="006173B0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programs</w:t>
                            </w:r>
                            <w:r w:rsidR="00EA14CB" w:rsidRPr="00AA7C4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, and what you can </w:t>
                            </w:r>
                            <w:r w:rsidR="008A61C7">
                              <w:rPr>
                                <w:b/>
                                <w:sz w:val="38"/>
                                <w:szCs w:val="38"/>
                              </w:rPr>
                              <w:t>do</w:t>
                            </w:r>
                            <w:r w:rsidR="00EA14CB" w:rsidRPr="00AA7C4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as a high school student to </w:t>
                            </w:r>
                            <w:r w:rsidR="006173B0" w:rsidRPr="00AA7C4E">
                              <w:rPr>
                                <w:b/>
                                <w:sz w:val="38"/>
                                <w:szCs w:val="38"/>
                              </w:rPr>
                              <w:t>prepare</w:t>
                            </w:r>
                            <w:r w:rsidR="00EA14CB" w:rsidRPr="00AA7C4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for your future!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76B1" id="Text Box 1" o:spid="_x0000_s1030" type="#_x0000_t202" style="position:absolute;margin-left:-27pt;margin-top:213pt;width:5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" filled="f" strokecolor="#066" strokeweight="4.5pt">
                <v:textbox>
                  <w:txbxContent>
                    <w:p w14:paraId="76418481" w14:textId="77777777" w:rsidR="00246BA8" w:rsidRPr="00AA7C4E" w:rsidRDefault="00AA7C4E" w:rsidP="007628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38"/>
                          <w:szCs w:val="38"/>
                        </w:rPr>
                      </w:pPr>
                      <w:r w:rsidRPr="00AA7C4E">
                        <w:rPr>
                          <w:b/>
                          <w:sz w:val="38"/>
                          <w:szCs w:val="38"/>
                        </w:rPr>
                        <w:t>Participate in h</w:t>
                      </w:r>
                      <w:r w:rsidR="00246BA8" w:rsidRPr="00AA7C4E">
                        <w:rPr>
                          <w:b/>
                          <w:sz w:val="38"/>
                          <w:szCs w:val="38"/>
                        </w:rPr>
                        <w:t>ands-on activities</w:t>
                      </w:r>
                      <w:r w:rsidRPr="00AA7C4E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A61C7">
                        <w:rPr>
                          <w:b/>
                          <w:sz w:val="38"/>
                          <w:szCs w:val="38"/>
                        </w:rPr>
                        <w:t xml:space="preserve">and </w:t>
                      </w:r>
                      <w:r w:rsidR="00D71DED">
                        <w:rPr>
                          <w:b/>
                          <w:sz w:val="38"/>
                          <w:szCs w:val="38"/>
                        </w:rPr>
                        <w:t xml:space="preserve">practice </w:t>
                      </w:r>
                      <w:r w:rsidR="00246BA8" w:rsidRPr="00AA7C4E">
                        <w:rPr>
                          <w:b/>
                          <w:sz w:val="38"/>
                          <w:szCs w:val="38"/>
                        </w:rPr>
                        <w:t>skills used in various healthcare professions</w:t>
                      </w:r>
                    </w:p>
                    <w:p w14:paraId="4A854B17" w14:textId="77777777" w:rsidR="00246BA8" w:rsidRPr="00AA7C4E" w:rsidRDefault="00246BA8" w:rsidP="007628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38"/>
                          <w:szCs w:val="38"/>
                        </w:rPr>
                      </w:pPr>
                      <w:r w:rsidRPr="00AA7C4E">
                        <w:rPr>
                          <w:b/>
                          <w:sz w:val="38"/>
                          <w:szCs w:val="38"/>
                        </w:rPr>
                        <w:t>Interact with physical therapists, nurses, x-ray techs, physician assistants, and many others</w:t>
                      </w:r>
                      <w:r w:rsidR="00EA14CB" w:rsidRPr="00AA7C4E">
                        <w:rPr>
                          <w:b/>
                          <w:sz w:val="38"/>
                          <w:szCs w:val="38"/>
                        </w:rPr>
                        <w:t>!</w:t>
                      </w:r>
                    </w:p>
                    <w:p w14:paraId="769E7F81" w14:textId="77777777" w:rsidR="00246BA8" w:rsidRPr="00AA7C4E" w:rsidRDefault="00D71DED" w:rsidP="007628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Learn about admission</w:t>
                      </w:r>
                      <w:r w:rsidR="00EA14CB" w:rsidRPr="00AA7C4E">
                        <w:rPr>
                          <w:b/>
                          <w:sz w:val="38"/>
                          <w:szCs w:val="38"/>
                        </w:rPr>
                        <w:t xml:space="preserve"> requirements, degree</w:t>
                      </w:r>
                      <w:r w:rsidR="006173B0">
                        <w:rPr>
                          <w:b/>
                          <w:sz w:val="38"/>
                          <w:szCs w:val="38"/>
                        </w:rPr>
                        <w:t xml:space="preserve"> programs</w:t>
                      </w:r>
                      <w:r w:rsidR="00EA14CB" w:rsidRPr="00AA7C4E">
                        <w:rPr>
                          <w:b/>
                          <w:sz w:val="38"/>
                          <w:szCs w:val="38"/>
                        </w:rPr>
                        <w:t xml:space="preserve">, and what you can </w:t>
                      </w:r>
                      <w:r w:rsidR="008A61C7">
                        <w:rPr>
                          <w:b/>
                          <w:sz w:val="38"/>
                          <w:szCs w:val="38"/>
                        </w:rPr>
                        <w:t>do</w:t>
                      </w:r>
                      <w:r w:rsidR="00EA14CB" w:rsidRPr="00AA7C4E">
                        <w:rPr>
                          <w:b/>
                          <w:sz w:val="38"/>
                          <w:szCs w:val="38"/>
                        </w:rPr>
                        <w:t xml:space="preserve"> as a high school student to </w:t>
                      </w:r>
                      <w:r w:rsidR="006173B0" w:rsidRPr="00AA7C4E">
                        <w:rPr>
                          <w:b/>
                          <w:sz w:val="38"/>
                          <w:szCs w:val="38"/>
                        </w:rPr>
                        <w:t>prepare</w:t>
                      </w:r>
                      <w:r w:rsidR="00EA14CB" w:rsidRPr="00AA7C4E">
                        <w:rPr>
                          <w:b/>
                          <w:sz w:val="38"/>
                          <w:szCs w:val="38"/>
                        </w:rPr>
                        <w:t xml:space="preserve"> for your future!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C4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443922" wp14:editId="6B508013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1714500</wp:posOffset>
                </wp:positionV>
                <wp:extent cx="6762750" cy="1047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FE3B1" w14:textId="778D3B1C" w:rsidR="00AA7C4E" w:rsidRPr="008A61C7" w:rsidRDefault="00AA7C4E" w:rsidP="00AA7C4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8A61C7">
                              <w:rPr>
                                <w:b/>
                                <w:sz w:val="52"/>
                              </w:rPr>
                              <w:t xml:space="preserve">Discover your future </w:t>
                            </w:r>
                            <w:r w:rsidR="007F4B32">
                              <w:rPr>
                                <w:b/>
                                <w:sz w:val="52"/>
                              </w:rPr>
                              <w:t>career in healthcare at the 20</w:t>
                            </w:r>
                            <w:r w:rsidR="00C320CA">
                              <w:rPr>
                                <w:b/>
                                <w:sz w:val="52"/>
                              </w:rPr>
                              <w:t>20</w:t>
                            </w:r>
                            <w:r w:rsidRPr="008A61C7">
                              <w:rPr>
                                <w:b/>
                                <w:sz w:val="52"/>
                              </w:rPr>
                              <w:t xml:space="preserve"> Health Careers Camp!</w:t>
                            </w:r>
                          </w:p>
                          <w:p w14:paraId="438EA6BC" w14:textId="77777777" w:rsidR="00AA7C4E" w:rsidRDefault="00AA7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3922" id="Text Box 23" o:spid="_x0000_s1031" type="#_x0000_t202" style="position:absolute;margin-left:-27pt;margin-top:135pt;width:532.5pt;height:8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" fillcolor="white [3201]" stroked="f" strokeweight=".5pt">
                <v:textbox>
                  <w:txbxContent>
                    <w:p w14:paraId="13BFE3B1" w14:textId="778D3B1C" w:rsidR="00AA7C4E" w:rsidRPr="008A61C7" w:rsidRDefault="00AA7C4E" w:rsidP="00AA7C4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8A61C7">
                        <w:rPr>
                          <w:b/>
                          <w:sz w:val="52"/>
                        </w:rPr>
                        <w:t xml:space="preserve">Discover your future </w:t>
                      </w:r>
                      <w:r w:rsidR="007F4B32">
                        <w:rPr>
                          <w:b/>
                          <w:sz w:val="52"/>
                        </w:rPr>
                        <w:t>career in healthcare at the 20</w:t>
                      </w:r>
                      <w:r w:rsidR="00C320CA">
                        <w:rPr>
                          <w:b/>
                          <w:sz w:val="52"/>
                        </w:rPr>
                        <w:t>20</w:t>
                      </w:r>
                      <w:r w:rsidRPr="008A61C7">
                        <w:rPr>
                          <w:b/>
                          <w:sz w:val="52"/>
                        </w:rPr>
                        <w:t xml:space="preserve"> Health Careers Camp!</w:t>
                      </w:r>
                    </w:p>
                    <w:p w14:paraId="438EA6BC" w14:textId="77777777" w:rsidR="00AA7C4E" w:rsidRDefault="00AA7C4E"/>
                  </w:txbxContent>
                </v:textbox>
              </v:shape>
            </w:pict>
          </mc:Fallback>
        </mc:AlternateContent>
      </w:r>
      <w:r w:rsidR="00246BA8" w:rsidRPr="00246B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E57FD" wp14:editId="7A922B7F">
                <wp:simplePos x="0" y="0"/>
                <wp:positionH relativeFrom="column">
                  <wp:posOffset>-476250</wp:posOffset>
                </wp:positionH>
                <wp:positionV relativeFrom="paragraph">
                  <wp:posOffset>457835</wp:posOffset>
                </wp:positionV>
                <wp:extent cx="3543300" cy="94615"/>
                <wp:effectExtent l="57150" t="38100" r="57150" b="958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46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0F8F8" id="Straight Connector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36.05pt" to="241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="00246BA8" w:rsidRPr="00246B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B95E1" wp14:editId="6FD1C48F">
                <wp:simplePos x="0" y="0"/>
                <wp:positionH relativeFrom="column">
                  <wp:posOffset>-247650</wp:posOffset>
                </wp:positionH>
                <wp:positionV relativeFrom="paragraph">
                  <wp:posOffset>1514475</wp:posOffset>
                </wp:positionV>
                <wp:extent cx="6753225" cy="133350"/>
                <wp:effectExtent l="57150" t="38100" r="4762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96873" id="Straight Connector 2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19.25pt" to="512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="00246BA8" w:rsidRPr="00246B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E8A66" wp14:editId="74C04CFC">
                <wp:simplePos x="0" y="0"/>
                <wp:positionH relativeFrom="column">
                  <wp:posOffset>-762000</wp:posOffset>
                </wp:positionH>
                <wp:positionV relativeFrom="paragraph">
                  <wp:posOffset>-657225</wp:posOffset>
                </wp:positionV>
                <wp:extent cx="3981450" cy="1114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252C50" w14:textId="77777777" w:rsidR="00246BA8" w:rsidRPr="00B02369" w:rsidRDefault="00246BA8" w:rsidP="00246BA8">
                            <w:pPr>
                              <w:jc w:val="center"/>
                              <w:rPr>
                                <w:rFonts w:ascii="A.C.M.E. Secret Agent" w:hAnsi="A.C.M.E. Secret Agent"/>
                                <w:b/>
                                <w:color w:val="006666"/>
                                <w:sz w:val="144"/>
                                <w:szCs w:val="120"/>
                              </w:rPr>
                            </w:pPr>
                            <w:r w:rsidRPr="00B02369">
                              <w:rPr>
                                <w:rFonts w:ascii="A.C.M.E. Secret Agent" w:hAnsi="A.C.M.E. Secret Agent"/>
                                <w:b/>
                                <w:color w:val="006666"/>
                                <w:sz w:val="144"/>
                                <w:szCs w:val="120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8A66" id="_x0000_s1032" type="#_x0000_t202" style="position:absolute;margin-left:-60pt;margin-top:-51.75pt;width:313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" fillcolor="window" stroked="f" strokeweight=".5pt">
                <v:textbox>
                  <w:txbxContent>
                    <w:p w14:paraId="70252C50" w14:textId="77777777" w:rsidR="00246BA8" w:rsidRPr="00B02369" w:rsidRDefault="00246BA8" w:rsidP="00246BA8">
                      <w:pPr>
                        <w:jc w:val="center"/>
                        <w:rPr>
                          <w:rFonts w:ascii="A.C.M.E. Secret Agent" w:hAnsi="A.C.M.E. Secret Agent"/>
                          <w:b/>
                          <w:color w:val="006666"/>
                          <w:sz w:val="144"/>
                          <w:szCs w:val="120"/>
                        </w:rPr>
                      </w:pPr>
                      <w:r w:rsidRPr="00B02369">
                        <w:rPr>
                          <w:rFonts w:ascii="A.C.M.E. Secret Agent" w:hAnsi="A.C.M.E. Secret Agent"/>
                          <w:b/>
                          <w:color w:val="006666"/>
                          <w:sz w:val="144"/>
                          <w:szCs w:val="120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="00246BA8" w:rsidRPr="00246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648E6" wp14:editId="59376204">
                <wp:simplePos x="0" y="0"/>
                <wp:positionH relativeFrom="column">
                  <wp:posOffset>-313690</wp:posOffset>
                </wp:positionH>
                <wp:positionV relativeFrom="paragraph">
                  <wp:posOffset>361950</wp:posOffset>
                </wp:positionV>
                <wp:extent cx="71056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D46DB" w14:textId="77777777" w:rsidR="00246BA8" w:rsidRPr="00B02369" w:rsidRDefault="00246BA8" w:rsidP="00246BA8">
                            <w:pPr>
                              <w:jc w:val="center"/>
                              <w:rPr>
                                <w:rFonts w:ascii="A.C.M.E. Secret Agent" w:hAnsi="A.C.M.E. Secret Agent"/>
                                <w:b/>
                                <w:color w:val="006666"/>
                                <w:sz w:val="144"/>
                                <w:szCs w:val="120"/>
                              </w:rPr>
                            </w:pPr>
                            <w:r w:rsidRPr="00B02369">
                              <w:rPr>
                                <w:rFonts w:ascii="A.C.M.E. Secret Agent" w:hAnsi="A.C.M.E. Secret Agent"/>
                                <w:b/>
                                <w:color w:val="006666"/>
                                <w:sz w:val="144"/>
                                <w:szCs w:val="120"/>
                              </w:rPr>
                              <w:t>Careers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48E6" id="Text Box 2" o:spid="_x0000_s1033" type="#_x0000_t202" style="position:absolute;margin-left:-24.7pt;margin-top:28.5pt;width:559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" fillcolor="window" stroked="f" strokeweight=".5pt">
                <v:textbox>
                  <w:txbxContent>
                    <w:p w14:paraId="32ED46DB" w14:textId="77777777" w:rsidR="00246BA8" w:rsidRPr="00B02369" w:rsidRDefault="00246BA8" w:rsidP="00246BA8">
                      <w:pPr>
                        <w:jc w:val="center"/>
                        <w:rPr>
                          <w:rFonts w:ascii="A.C.M.E. Secret Agent" w:hAnsi="A.C.M.E. Secret Agent"/>
                          <w:b/>
                          <w:color w:val="006666"/>
                          <w:sz w:val="144"/>
                          <w:szCs w:val="120"/>
                        </w:rPr>
                      </w:pPr>
                      <w:r w:rsidRPr="00B02369">
                        <w:rPr>
                          <w:rFonts w:ascii="A.C.M.E. Secret Agent" w:hAnsi="A.C.M.E. Secret Agent"/>
                          <w:b/>
                          <w:color w:val="006666"/>
                          <w:sz w:val="144"/>
                          <w:szCs w:val="120"/>
                        </w:rPr>
                        <w:t>Careers Camp</w:t>
                      </w:r>
                    </w:p>
                  </w:txbxContent>
                </v:textbox>
              </v:shape>
            </w:pict>
          </mc:Fallback>
        </mc:AlternateContent>
      </w:r>
      <w:r w:rsidR="00246BA8">
        <w:rPr>
          <w:noProof/>
        </w:rPr>
        <w:drawing>
          <wp:inline distT="0" distB="0" distL="0" distR="0" wp14:anchorId="74B87E82" wp14:editId="64DA49AB">
            <wp:extent cx="2467610" cy="504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760F" w:rsidSect="00727E4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.C.M.E. Secret Agent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KG Next to Me Solid">
    <w:altName w:val="Sitka Small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2E8"/>
    <w:multiLevelType w:val="hybridMultilevel"/>
    <w:tmpl w:val="2442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30AE"/>
    <w:multiLevelType w:val="hybridMultilevel"/>
    <w:tmpl w:val="7EBE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138B"/>
    <w:multiLevelType w:val="hybridMultilevel"/>
    <w:tmpl w:val="DB341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4F00"/>
    <w:multiLevelType w:val="hybridMultilevel"/>
    <w:tmpl w:val="03F2C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2B06"/>
    <w:multiLevelType w:val="hybridMultilevel"/>
    <w:tmpl w:val="86644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D0FCB"/>
    <w:multiLevelType w:val="hybridMultilevel"/>
    <w:tmpl w:val="FEBC1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30DAD"/>
    <w:multiLevelType w:val="hybridMultilevel"/>
    <w:tmpl w:val="8CF6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C0"/>
    <w:rsid w:val="000009AA"/>
    <w:rsid w:val="000924E4"/>
    <w:rsid w:val="000A16E0"/>
    <w:rsid w:val="00192889"/>
    <w:rsid w:val="001B40B0"/>
    <w:rsid w:val="002361C1"/>
    <w:rsid w:val="00246BA8"/>
    <w:rsid w:val="0028433A"/>
    <w:rsid w:val="002A4954"/>
    <w:rsid w:val="002E3CC0"/>
    <w:rsid w:val="00320062"/>
    <w:rsid w:val="00351BA5"/>
    <w:rsid w:val="003B1A41"/>
    <w:rsid w:val="00491C78"/>
    <w:rsid w:val="005406CA"/>
    <w:rsid w:val="0058564E"/>
    <w:rsid w:val="00590C33"/>
    <w:rsid w:val="006173B0"/>
    <w:rsid w:val="00640271"/>
    <w:rsid w:val="00640C68"/>
    <w:rsid w:val="00667035"/>
    <w:rsid w:val="006C67BB"/>
    <w:rsid w:val="006D5EB2"/>
    <w:rsid w:val="00727E49"/>
    <w:rsid w:val="0073501A"/>
    <w:rsid w:val="007628A1"/>
    <w:rsid w:val="007F4B32"/>
    <w:rsid w:val="008A61C7"/>
    <w:rsid w:val="009414E5"/>
    <w:rsid w:val="009F43BA"/>
    <w:rsid w:val="00A8201D"/>
    <w:rsid w:val="00AA7C4E"/>
    <w:rsid w:val="00B1189A"/>
    <w:rsid w:val="00B6760F"/>
    <w:rsid w:val="00BE13F9"/>
    <w:rsid w:val="00C320CA"/>
    <w:rsid w:val="00C778AA"/>
    <w:rsid w:val="00CF6FAD"/>
    <w:rsid w:val="00D078E6"/>
    <w:rsid w:val="00D504C8"/>
    <w:rsid w:val="00D71DED"/>
    <w:rsid w:val="00D84E75"/>
    <w:rsid w:val="00DC2144"/>
    <w:rsid w:val="00EA14CB"/>
    <w:rsid w:val="00F234CF"/>
    <w:rsid w:val="00F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AB99"/>
  <w15:docId w15:val="{0F7DFEAE-7BCA-4594-BC76-834405FF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A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46B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BA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27E49"/>
  </w:style>
  <w:style w:type="character" w:styleId="Hyperlink">
    <w:name w:val="Hyperlink"/>
    <w:basedOn w:val="DefaultParagraphFont"/>
    <w:uiPriority w:val="99"/>
    <w:semiHidden/>
    <w:unhideWhenUsed/>
    <w:rsid w:val="00B1189A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ewahec.org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newahec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Martin</dc:creator>
  <cp:lastModifiedBy>newahecprograms@gmail.com</cp:lastModifiedBy>
  <cp:revision>2</cp:revision>
  <cp:lastPrinted>2020-01-23T18:38:00Z</cp:lastPrinted>
  <dcterms:created xsi:type="dcterms:W3CDTF">2020-01-23T18:40:00Z</dcterms:created>
  <dcterms:modified xsi:type="dcterms:W3CDTF">2020-01-23T18:40:00Z</dcterms:modified>
</cp:coreProperties>
</file>